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7DAFD" w14:textId="77777777" w:rsidR="001C56BD" w:rsidRDefault="00E940E0" w:rsidP="005B0E5C">
      <w:pPr>
        <w:ind w:left="200" w:hangingChars="100" w:hanging="200"/>
      </w:pPr>
      <w:r>
        <w:rPr>
          <w:rFonts w:hint="eastAsia"/>
        </w:rPr>
        <w:t>FACTBOOK English Logi</w:t>
      </w:r>
      <w:r>
        <w:t xml:space="preserve">c </w:t>
      </w:r>
      <w:r>
        <w:rPr>
          <w:rFonts w:hint="eastAsia"/>
        </w:rPr>
        <w:t>and Expression</w:t>
      </w:r>
      <w:r>
        <w:rPr>
          <w:rFonts w:hint="eastAsia"/>
        </w:rPr>
        <w:t>Ⅰ</w:t>
      </w:r>
      <w:r w:rsidR="001C56BD">
        <w:rPr>
          <w:rFonts w:hint="eastAsia"/>
        </w:rPr>
        <w:t xml:space="preserve"> </w:t>
      </w:r>
      <w:r w:rsidR="001C56BD">
        <w:t>New Edition</w:t>
      </w:r>
      <w:r w:rsidR="00540670">
        <w:rPr>
          <w:rFonts w:hint="eastAsia"/>
        </w:rPr>
        <w:t>［</w:t>
      </w:r>
      <w:r w:rsidR="00E8063D">
        <w:rPr>
          <w:rFonts w:hint="eastAsia"/>
        </w:rPr>
        <w:t>2</w:t>
      </w:r>
      <w:r w:rsidR="00E8063D">
        <w:t>12</w:t>
      </w:r>
      <w:r w:rsidR="00F5605D">
        <w:rPr>
          <w:rFonts w:hint="eastAsia"/>
        </w:rPr>
        <w:t>桐原</w:t>
      </w:r>
      <w:r w:rsidR="00F5605D">
        <w:rPr>
          <w:rFonts w:hint="eastAsia"/>
        </w:rPr>
        <w:t xml:space="preserve"> </w:t>
      </w:r>
      <w:r>
        <w:rPr>
          <w:rFonts w:hint="eastAsia"/>
        </w:rPr>
        <w:t>論</w:t>
      </w:r>
      <w:r w:rsidR="001C56BD">
        <w:rPr>
          <w:rFonts w:hint="eastAsia"/>
        </w:rPr>
        <w:t>Ⅰ</w:t>
      </w:r>
      <w:r w:rsidR="001C56BD">
        <w:t xml:space="preserve"> 212-901</w:t>
      </w:r>
      <w:r w:rsidR="00540670">
        <w:rPr>
          <w:rFonts w:hint="eastAsia"/>
        </w:rPr>
        <w:t>］</w:t>
      </w:r>
    </w:p>
    <w:p w14:paraId="4C26DC62" w14:textId="2EEC8D5C" w:rsidR="00540670" w:rsidRDefault="00BE4AA3" w:rsidP="005B0E5C">
      <w:pPr>
        <w:ind w:left="200" w:hangingChars="100" w:hanging="200"/>
      </w:pPr>
      <w:r>
        <w:rPr>
          <w:rFonts w:hint="eastAsia"/>
        </w:rPr>
        <w:t xml:space="preserve">観点別　</w:t>
      </w:r>
      <w:r w:rsidR="00E8063D">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60AE05BF" w:rsidR="00540670" w:rsidRDefault="001C56BD" w:rsidP="001C56BD">
            <w:pPr>
              <w:ind w:left="200" w:hangingChars="100" w:hanging="200"/>
            </w:pPr>
            <w:r>
              <w:rPr>
                <w:rFonts w:hint="eastAsia"/>
              </w:rPr>
              <w:t>・学習指導要領，</w:t>
            </w:r>
            <w:r w:rsidR="00E8063D">
              <w:rPr>
                <w:rFonts w:hint="eastAsia"/>
              </w:rPr>
              <w:t>教科</w:t>
            </w:r>
            <w:r w:rsidR="00540670">
              <w:rPr>
                <w:rFonts w:hint="eastAsia"/>
              </w:rPr>
              <w:t>の目標を達成するために必要な教材</w:t>
            </w:r>
            <w:r w:rsidR="00E8063D">
              <w:rPr>
                <w:rFonts w:hint="eastAsia"/>
              </w:rPr>
              <w:t>の用意</w:t>
            </w:r>
          </w:p>
        </w:tc>
        <w:tc>
          <w:tcPr>
            <w:tcW w:w="6520" w:type="dxa"/>
          </w:tcPr>
          <w:p w14:paraId="3DA17AEB" w14:textId="18BD5E08" w:rsidR="00E940E0" w:rsidRDefault="000E5A19" w:rsidP="00E940E0">
            <w:pPr>
              <w:ind w:left="200" w:hangingChars="100" w:hanging="200"/>
            </w:pPr>
            <w:r>
              <w:rPr>
                <w:rFonts w:hint="eastAsia"/>
              </w:rPr>
              <w:t>①特定の場面・状況・目的に基づいたスピーキング活動</w:t>
            </w:r>
            <w:r w:rsidR="00E940E0">
              <w:rPr>
                <w:rFonts w:hint="eastAsia"/>
              </w:rPr>
              <w:t>やライティング活動が豊富に収録されている。</w:t>
            </w:r>
          </w:p>
          <w:p w14:paraId="76F56993" w14:textId="5B599757" w:rsidR="00E940E0" w:rsidRDefault="001C56BD" w:rsidP="00E940E0">
            <w:pPr>
              <w:ind w:left="200" w:hangingChars="100" w:hanging="200"/>
            </w:pPr>
            <w:r>
              <w:rPr>
                <w:rFonts w:hint="eastAsia"/>
              </w:rPr>
              <w:t>②文法事項を体系的に学習できるとともに，それら</w:t>
            </w:r>
            <w:r w:rsidR="00B1506E">
              <w:rPr>
                <w:rFonts w:hint="eastAsia"/>
              </w:rPr>
              <w:t>の</w:t>
            </w:r>
            <w:bookmarkStart w:id="0" w:name="_GoBack"/>
            <w:bookmarkEnd w:id="0"/>
            <w:r>
              <w:rPr>
                <w:rFonts w:hint="eastAsia"/>
              </w:rPr>
              <w:t>タスク活動を通して</w:t>
            </w:r>
            <w:r w:rsidR="00E940E0">
              <w:rPr>
                <w:rFonts w:hint="eastAsia"/>
              </w:rPr>
              <w:t>使用場面とともに学ぶことで，より定着を深めることができる。</w:t>
            </w:r>
          </w:p>
          <w:p w14:paraId="3FE0354C" w14:textId="2D439C9F" w:rsidR="00E940E0" w:rsidRDefault="00E940E0" w:rsidP="00E940E0">
            <w:pPr>
              <w:ind w:left="200" w:hangingChars="100" w:hanging="200"/>
            </w:pPr>
            <w:r>
              <w:rPr>
                <w:rFonts w:hint="eastAsia"/>
              </w:rPr>
              <w:t>③</w:t>
            </w:r>
            <w:r>
              <w:rPr>
                <w:rFonts w:hint="eastAsia"/>
              </w:rPr>
              <w:t>Thinking Logically</w:t>
            </w:r>
            <w:r>
              <w:rPr>
                <w:rFonts w:hint="eastAsia"/>
              </w:rPr>
              <w:t>の課では，</w:t>
            </w:r>
            <w:r>
              <w:rPr>
                <w:rFonts w:hint="eastAsia"/>
              </w:rPr>
              <w:t>OREO</w:t>
            </w:r>
            <w:r w:rsidR="000E5A19">
              <w:rPr>
                <w:rFonts w:hint="eastAsia"/>
              </w:rPr>
              <w:t>の文章構成を学習しながら，論理的な意見文のパラグラフを書く活動</w:t>
            </w:r>
            <w:r>
              <w:rPr>
                <w:rFonts w:hint="eastAsia"/>
              </w:rPr>
              <w:t>に取り組むことができる。</w:t>
            </w:r>
          </w:p>
          <w:p w14:paraId="2F597F30" w14:textId="1769790E" w:rsidR="00540670" w:rsidRDefault="00E940E0" w:rsidP="00E940E0">
            <w:pPr>
              <w:ind w:left="200" w:hangingChars="100" w:hanging="200"/>
            </w:pPr>
            <w:r>
              <w:rPr>
                <w:rFonts w:hint="eastAsia"/>
              </w:rPr>
              <w:t>④</w:t>
            </w:r>
            <w:r>
              <w:rPr>
                <w:rFonts w:hint="eastAsia"/>
              </w:rPr>
              <w:t>SDGs</w:t>
            </w:r>
            <w:r>
              <w:rPr>
                <w:rFonts w:hint="eastAsia"/>
              </w:rPr>
              <w:t>に関連する話題を随所に取り入れているため，多様な話題に触れることで視野を広げ，見方・考え方を深めることができる。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0DE8E345" w14:textId="77777777" w:rsidR="00E940E0" w:rsidRDefault="00E940E0" w:rsidP="00E940E0">
            <w:pPr>
              <w:ind w:left="200" w:hangingChars="100" w:hanging="200"/>
            </w:pPr>
            <w:r>
              <w:rPr>
                <w:rFonts w:hint="eastAsia"/>
              </w:rPr>
              <w:t>①基本となる</w:t>
            </w:r>
            <w:r>
              <w:rPr>
                <w:rFonts w:hint="eastAsia"/>
              </w:rPr>
              <w:t>Unit</w:t>
            </w:r>
            <w:r>
              <w:rPr>
                <w:rFonts w:hint="eastAsia"/>
              </w:rPr>
              <w:t>は</w:t>
            </w:r>
            <w:r>
              <w:rPr>
                <w:rFonts w:hint="eastAsia"/>
              </w:rPr>
              <w:t>11</w:t>
            </w:r>
            <w:r>
              <w:rPr>
                <w:rFonts w:hint="eastAsia"/>
              </w:rPr>
              <w:t>あり，</w:t>
            </w:r>
            <w:r>
              <w:rPr>
                <w:rFonts w:hint="eastAsia"/>
              </w:rPr>
              <w:t>1</w:t>
            </w:r>
            <w:r>
              <w:rPr>
                <w:rFonts w:hint="eastAsia"/>
              </w:rPr>
              <w:t>学年</w:t>
            </w:r>
            <w:r>
              <w:rPr>
                <w:rFonts w:hint="eastAsia"/>
              </w:rPr>
              <w:t>2</w:t>
            </w:r>
            <w:r>
              <w:rPr>
                <w:rFonts w:hint="eastAsia"/>
              </w:rPr>
              <w:t>単位で指導できるよう配慮されている。</w:t>
            </w:r>
          </w:p>
          <w:p w14:paraId="3A6375C7" w14:textId="77777777" w:rsidR="00E940E0" w:rsidRDefault="00E940E0" w:rsidP="00E940E0">
            <w:pPr>
              <w:ind w:left="200" w:hangingChars="100" w:hanging="200"/>
            </w:pPr>
            <w:r>
              <w:rPr>
                <w:rFonts w:hint="eastAsia"/>
              </w:rPr>
              <w:t>②テーマごとに５つの</w:t>
            </w:r>
            <w:r>
              <w:rPr>
                <w:rFonts w:hint="eastAsia"/>
              </w:rPr>
              <w:t>Part</w:t>
            </w:r>
            <w:r>
              <w:rPr>
                <w:rFonts w:hint="eastAsia"/>
              </w:rPr>
              <w:t>から構成されており，さまざまな話題がバランスよく取り上げられている。</w:t>
            </w:r>
          </w:p>
          <w:p w14:paraId="14AA377A" w14:textId="77777777" w:rsidR="00E940E0" w:rsidRDefault="00E940E0" w:rsidP="00E940E0">
            <w:pPr>
              <w:ind w:left="200" w:hangingChars="100" w:hanging="200"/>
            </w:pPr>
            <w:r>
              <w:rPr>
                <w:rFonts w:hint="eastAsia"/>
              </w:rPr>
              <w:t>③各</w:t>
            </w:r>
            <w:r>
              <w:rPr>
                <w:rFonts w:hint="eastAsia"/>
              </w:rPr>
              <w:t>Part</w:t>
            </w:r>
            <w:r>
              <w:rPr>
                <w:rFonts w:hint="eastAsia"/>
              </w:rPr>
              <w:t>が２つの</w:t>
            </w:r>
            <w:r>
              <w:rPr>
                <w:rFonts w:hint="eastAsia"/>
              </w:rPr>
              <w:t>Unit</w:t>
            </w:r>
            <w:r>
              <w:rPr>
                <w:rFonts w:hint="eastAsia"/>
              </w:rPr>
              <w:t>と</w:t>
            </w:r>
            <w:r>
              <w:rPr>
                <w:rFonts w:hint="eastAsia"/>
              </w:rPr>
              <w:t>1</w:t>
            </w:r>
            <w:r>
              <w:rPr>
                <w:rFonts w:hint="eastAsia"/>
              </w:rPr>
              <w:t>つの</w:t>
            </w:r>
            <w:r>
              <w:rPr>
                <w:rFonts w:hint="eastAsia"/>
              </w:rPr>
              <w:t>Thinking Logically</w:t>
            </w:r>
            <w:r>
              <w:rPr>
                <w:rFonts w:hint="eastAsia"/>
              </w:rPr>
              <w:t>で構成されており，段階的に知識や技能が積み上がるよう工夫されている。</w:t>
            </w:r>
          </w:p>
          <w:p w14:paraId="611EF12D" w14:textId="77777777" w:rsidR="00E940E0" w:rsidRDefault="00E940E0" w:rsidP="00E940E0">
            <w:pPr>
              <w:ind w:left="200" w:hangingChars="100" w:hanging="200"/>
            </w:pPr>
            <w:r>
              <w:rPr>
                <w:rFonts w:hint="eastAsia"/>
              </w:rPr>
              <w:t>④文法項目が段階的・体系的に配列されており，無理なく適切に学習することができる。</w:t>
            </w:r>
          </w:p>
          <w:p w14:paraId="2F77F794" w14:textId="246AAAC7" w:rsidR="00154F58" w:rsidRDefault="00E940E0" w:rsidP="00E940E0">
            <w:pPr>
              <w:ind w:left="200" w:hangingChars="100" w:hanging="200"/>
            </w:pPr>
            <w:r>
              <w:rPr>
                <w:rFonts w:hint="eastAsia"/>
              </w:rPr>
              <w:t>⑤各</w:t>
            </w:r>
            <w:r>
              <w:rPr>
                <w:rFonts w:hint="eastAsia"/>
              </w:rPr>
              <w:t>Unit</w:t>
            </w:r>
            <w:r w:rsidR="000E5A19">
              <w:rPr>
                <w:rFonts w:hint="eastAsia"/>
              </w:rPr>
              <w:t>のライティング活動</w:t>
            </w:r>
            <w:r>
              <w:rPr>
                <w:rFonts w:hint="eastAsia"/>
              </w:rPr>
              <w:t>では，ブログ，ポスター，パンフレット，メールなど，さまざまなテキストタイプのライティングを行うことができる。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6544CCCD" w14:textId="77777777" w:rsidR="00E940E0" w:rsidRDefault="00E940E0" w:rsidP="00E940E0">
            <w:pPr>
              <w:ind w:left="200" w:hangingChars="100" w:hanging="200"/>
            </w:pPr>
            <w:r>
              <w:rPr>
                <w:rFonts w:hint="eastAsia"/>
              </w:rPr>
              <w:t>①本文理解を助けるイラストや写真が効果的に配置されている。</w:t>
            </w:r>
          </w:p>
          <w:p w14:paraId="1B71D2F4" w14:textId="64C8F87C" w:rsidR="00E940E0" w:rsidRDefault="000E5A19" w:rsidP="00E940E0">
            <w:pPr>
              <w:ind w:left="200" w:hangingChars="100" w:hanging="200"/>
            </w:pPr>
            <w:r>
              <w:rPr>
                <w:rFonts w:hint="eastAsia"/>
              </w:rPr>
              <w:t>②スピーキング活動</w:t>
            </w:r>
            <w:r w:rsidR="00E940E0">
              <w:rPr>
                <w:rFonts w:hint="eastAsia"/>
              </w:rPr>
              <w:t>では，巻末に掲載されている</w:t>
            </w:r>
            <w:r w:rsidR="00E940E0">
              <w:rPr>
                <w:rFonts w:hint="eastAsia"/>
              </w:rPr>
              <w:t>Information Card</w:t>
            </w:r>
            <w:r w:rsidR="00E940E0">
              <w:rPr>
                <w:rFonts w:hint="eastAsia"/>
              </w:rPr>
              <w:t>を参照させることで，やり取りを促進させる工夫がされている。</w:t>
            </w:r>
          </w:p>
          <w:p w14:paraId="78B6A57E" w14:textId="77777777" w:rsidR="00E940E0" w:rsidRDefault="00E940E0" w:rsidP="00E940E0">
            <w:pPr>
              <w:ind w:left="200" w:hangingChars="100" w:hanging="200"/>
            </w:pPr>
            <w:r>
              <w:rPr>
                <w:rFonts w:hint="eastAsia"/>
              </w:rPr>
              <w:t>③</w:t>
            </w:r>
            <w:r>
              <w:rPr>
                <w:rFonts w:hint="eastAsia"/>
              </w:rPr>
              <w:t>Model Dialogue</w:t>
            </w:r>
            <w:r>
              <w:rPr>
                <w:rFonts w:hint="eastAsia"/>
              </w:rPr>
              <w:t>は，吹き出しで示すことで会話の流れが明確に示されており，各発言の機能（意図）も確認することができる。</w:t>
            </w:r>
          </w:p>
          <w:p w14:paraId="11F7BE39" w14:textId="77E2F2C2" w:rsidR="00E940E0" w:rsidRDefault="000E5A19" w:rsidP="00E940E0">
            <w:pPr>
              <w:ind w:left="200" w:hangingChars="100" w:hanging="200"/>
            </w:pPr>
            <w:r>
              <w:rPr>
                <w:rFonts w:hint="eastAsia"/>
              </w:rPr>
              <w:t>④ライティング活動</w:t>
            </w:r>
            <w:r w:rsidR="00E940E0">
              <w:rPr>
                <w:rFonts w:hint="eastAsia"/>
              </w:rPr>
              <w:t>では，</w:t>
            </w:r>
            <w:r w:rsidR="00E940E0">
              <w:rPr>
                <w:rFonts w:hint="eastAsia"/>
              </w:rPr>
              <w:t>1</w:t>
            </w:r>
            <w:r w:rsidR="00E940E0">
              <w:rPr>
                <w:rFonts w:hint="eastAsia"/>
              </w:rPr>
              <w:t>文，</w:t>
            </w:r>
            <w:r w:rsidR="00E940E0">
              <w:rPr>
                <w:rFonts w:hint="eastAsia"/>
              </w:rPr>
              <w:t>3</w:t>
            </w:r>
            <w:r w:rsidR="00E940E0">
              <w:rPr>
                <w:rFonts w:hint="eastAsia"/>
              </w:rPr>
              <w:t>文，</w:t>
            </w:r>
            <w:r w:rsidR="00E940E0">
              <w:rPr>
                <w:rFonts w:hint="eastAsia"/>
              </w:rPr>
              <w:t>5</w:t>
            </w:r>
            <w:r>
              <w:rPr>
                <w:rFonts w:hint="eastAsia"/>
              </w:rPr>
              <w:t>文を書くタスク</w:t>
            </w:r>
            <w:r w:rsidR="00E940E0">
              <w:rPr>
                <w:rFonts w:hint="eastAsia"/>
              </w:rPr>
              <w:t>が段階的に用意されており，丁寧なステップが設けられている。</w:t>
            </w:r>
          </w:p>
          <w:p w14:paraId="2CEE545F" w14:textId="07E7CB61" w:rsidR="00540670" w:rsidRPr="00540670" w:rsidRDefault="00E940E0" w:rsidP="00E940E0">
            <w:pPr>
              <w:ind w:left="200" w:hangingChars="100" w:hanging="200"/>
            </w:pPr>
            <w:r>
              <w:rPr>
                <w:rFonts w:hint="eastAsia"/>
              </w:rPr>
              <w:t>⑤巻末の</w:t>
            </w:r>
            <w:r>
              <w:rPr>
                <w:rFonts w:hint="eastAsia"/>
              </w:rPr>
              <w:t>Communication Strategies</w:t>
            </w:r>
            <w:r>
              <w:rPr>
                <w:rFonts w:hint="eastAsia"/>
              </w:rPr>
              <w:t>（表</w:t>
            </w:r>
            <w:r w:rsidR="000E5A19">
              <w:rPr>
                <w:rFonts w:hint="eastAsia"/>
              </w:rPr>
              <w:t>現集）を使って，コミュニケーションに役立つ表現を参照しながらタスク</w:t>
            </w:r>
            <w:r>
              <w:rPr>
                <w:rFonts w:hint="eastAsia"/>
              </w:rPr>
              <w:t>活動に取り組むことができる。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12D2A6C5" w14:textId="77777777" w:rsidR="00B34DF2" w:rsidRDefault="00E940E0" w:rsidP="00B34DF2">
            <w:pPr>
              <w:ind w:left="200" w:hangingChars="100" w:hanging="200"/>
            </w:pPr>
            <w:r>
              <w:rPr>
                <w:rFonts w:hint="eastAsia"/>
              </w:rPr>
              <w:t>①</w:t>
            </w:r>
            <w:r w:rsidR="00B34DF2">
              <w:rPr>
                <w:rFonts w:hint="eastAsia"/>
              </w:rPr>
              <w:t>QR</w:t>
            </w:r>
            <w:r w:rsidR="00B34DF2">
              <w:rPr>
                <w:rFonts w:hint="eastAsia"/>
              </w:rPr>
              <w:t>コードから教科書の言語活動を支援するさまざまな動画や音声などを利用することができ，学習に役立てることができる。</w:t>
            </w:r>
          </w:p>
          <w:p w14:paraId="79EBC981" w14:textId="2497C3C5" w:rsidR="00B34DF2" w:rsidRDefault="00E940E0" w:rsidP="00B34DF2">
            <w:pPr>
              <w:ind w:left="200" w:hangingChars="100" w:hanging="200"/>
            </w:pPr>
            <w:r>
              <w:rPr>
                <w:rFonts w:hint="eastAsia"/>
              </w:rPr>
              <w:t>②</w:t>
            </w:r>
            <w:r w:rsidR="002F00D7">
              <w:rPr>
                <w:rFonts w:hint="eastAsia"/>
              </w:rPr>
              <w:t>タスク活動の後に</w:t>
            </w:r>
            <w:r w:rsidR="00B34DF2">
              <w:rPr>
                <w:rFonts w:hint="eastAsia"/>
              </w:rPr>
              <w:t>Reflection</w:t>
            </w:r>
            <w:r w:rsidR="00B34DF2">
              <w:rPr>
                <w:rFonts w:hint="eastAsia"/>
              </w:rPr>
              <w:t>コーナーが設けられており，生徒が自分の活動を振り返りながら主体的に学習することができる。</w:t>
            </w:r>
          </w:p>
          <w:p w14:paraId="68A0EEF9" w14:textId="5E821B04" w:rsidR="00B34DF2" w:rsidRDefault="002F00D7" w:rsidP="00B34DF2">
            <w:pPr>
              <w:ind w:left="200" w:hangingChars="100" w:hanging="200"/>
            </w:pPr>
            <w:r>
              <w:rPr>
                <w:rFonts w:hint="eastAsia"/>
              </w:rPr>
              <w:t>③</w:t>
            </w:r>
            <w:r w:rsidR="00E940E0">
              <w:rPr>
                <w:rFonts w:hint="eastAsia"/>
              </w:rPr>
              <w:t>さまざまな背景を持つ高校生のキャラクターが描かれており，生徒は興味を持ちながら多様な考えに触れることができる。</w:t>
            </w:r>
          </w:p>
          <w:p w14:paraId="4785D279" w14:textId="0818B41F" w:rsidR="00E478DB" w:rsidRPr="002F00D7" w:rsidRDefault="002F00D7" w:rsidP="002F00D7">
            <w:pPr>
              <w:ind w:left="200" w:hangingChars="100" w:hanging="200"/>
            </w:pPr>
            <w:r>
              <w:rPr>
                <w:rFonts w:hint="eastAsia"/>
              </w:rPr>
              <w:t>④</w:t>
            </w:r>
            <w:r w:rsidR="00E940E0">
              <w:rPr>
                <w:rFonts w:hint="eastAsia"/>
              </w:rPr>
              <w:t>Thinking Logically</w:t>
            </w:r>
            <w:r w:rsidR="00E940E0">
              <w:rPr>
                <w:rFonts w:hint="eastAsia"/>
              </w:rPr>
              <w:t>の</w:t>
            </w:r>
            <w:r w:rsidR="00E940E0">
              <w:rPr>
                <w:rFonts w:hint="eastAsia"/>
              </w:rPr>
              <w:t>Background Information</w:t>
            </w:r>
            <w:r>
              <w:t xml:space="preserve"> for Thinking</w:t>
            </w:r>
            <w:r w:rsidR="00E940E0">
              <w:rPr>
                <w:rFonts w:hint="eastAsia"/>
              </w:rPr>
              <w:t>や，巻末の</w:t>
            </w:r>
            <w:r w:rsidR="00E940E0">
              <w:rPr>
                <w:rFonts w:hint="eastAsia"/>
              </w:rPr>
              <w:t>Explanation of Keywords</w:t>
            </w:r>
            <w:r w:rsidR="00E940E0">
              <w:rPr>
                <w:rFonts w:hint="eastAsia"/>
              </w:rPr>
              <w:t>など，トピックの知識を支援するための情報が豊富に掲載されている。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CCCD6" w14:textId="77777777" w:rsidR="007A61B3" w:rsidRDefault="007A61B3" w:rsidP="00F5605D">
      <w:r>
        <w:separator/>
      </w:r>
    </w:p>
  </w:endnote>
  <w:endnote w:type="continuationSeparator" w:id="0">
    <w:p w14:paraId="6947DD58" w14:textId="77777777" w:rsidR="007A61B3" w:rsidRDefault="007A61B3"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EC9A7" w14:textId="77777777" w:rsidR="007A61B3" w:rsidRDefault="007A61B3" w:rsidP="00F5605D">
      <w:r>
        <w:separator/>
      </w:r>
    </w:p>
  </w:footnote>
  <w:footnote w:type="continuationSeparator" w:id="0">
    <w:p w14:paraId="5577100F" w14:textId="77777777" w:rsidR="007A61B3" w:rsidRDefault="007A61B3"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64014"/>
    <w:rsid w:val="000E5A19"/>
    <w:rsid w:val="00154F58"/>
    <w:rsid w:val="001C56BD"/>
    <w:rsid w:val="001E5D41"/>
    <w:rsid w:val="0028684E"/>
    <w:rsid w:val="002F00D7"/>
    <w:rsid w:val="00345A62"/>
    <w:rsid w:val="00353D36"/>
    <w:rsid w:val="003976E4"/>
    <w:rsid w:val="0047519B"/>
    <w:rsid w:val="00540670"/>
    <w:rsid w:val="00577081"/>
    <w:rsid w:val="005B0E5C"/>
    <w:rsid w:val="005D450B"/>
    <w:rsid w:val="0066697A"/>
    <w:rsid w:val="007A61B3"/>
    <w:rsid w:val="007D4611"/>
    <w:rsid w:val="008170F5"/>
    <w:rsid w:val="00825975"/>
    <w:rsid w:val="009075A0"/>
    <w:rsid w:val="0093439D"/>
    <w:rsid w:val="009A254F"/>
    <w:rsid w:val="009B2BC8"/>
    <w:rsid w:val="00A62483"/>
    <w:rsid w:val="00AB3810"/>
    <w:rsid w:val="00B07C27"/>
    <w:rsid w:val="00B1506E"/>
    <w:rsid w:val="00B34DF2"/>
    <w:rsid w:val="00B6105E"/>
    <w:rsid w:val="00BE4AA3"/>
    <w:rsid w:val="00DA3106"/>
    <w:rsid w:val="00DA47BC"/>
    <w:rsid w:val="00E0280D"/>
    <w:rsid w:val="00E360D7"/>
    <w:rsid w:val="00E478DB"/>
    <w:rsid w:val="00E8063D"/>
    <w:rsid w:val="00E940E0"/>
    <w:rsid w:val="00F5605D"/>
    <w:rsid w:val="00F67AF4"/>
    <w:rsid w:val="00F80812"/>
    <w:rsid w:val="00F81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87A0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59D41-57E8-408C-8C45-78F11924B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624</Words>
  <Characters>750</Characters>
  <DocSecurity>0</DocSecurity>
  <Lines>34</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2022-07-06T03:15:00Z</dcterms:created>
  <dcterms:modified xsi:type="dcterms:W3CDTF">2025-06-16T02:36:00Z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983183e8-6cff-4787-8012-8bbeb934f9de</vt:lpwstr>
  </property>
</Properties>
</file>